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E2" w:rsidRPr="00713BE2" w:rsidRDefault="00713BE2" w:rsidP="00713BE2">
      <w:pPr>
        <w:shd w:val="clear" w:color="auto" w:fill="FFFFFF"/>
        <w:spacing w:after="0" w:line="240" w:lineRule="auto"/>
        <w:rPr>
          <w:rFonts w:ascii="Scada" w:eastAsia="Times New Roman" w:hAnsi="Scada" w:cs="Times New Roman"/>
          <w:color w:val="000000"/>
          <w:sz w:val="54"/>
          <w:szCs w:val="54"/>
          <w:lang w:eastAsia="ru-RU"/>
        </w:rPr>
      </w:pPr>
      <w:r w:rsidRPr="00713BE2">
        <w:rPr>
          <w:rFonts w:ascii="Scada" w:eastAsia="Times New Roman" w:hAnsi="Scada" w:cs="Times New Roman"/>
          <w:color w:val="000000"/>
          <w:sz w:val="54"/>
          <w:szCs w:val="54"/>
          <w:lang w:eastAsia="ru-RU"/>
        </w:rPr>
        <w:t>Телефон "Горячей линии" по фактам коррупции</w:t>
      </w:r>
    </w:p>
    <w:p w:rsidR="00713BE2" w:rsidRPr="00713BE2" w:rsidRDefault="00713BE2" w:rsidP="00713BE2">
      <w:pPr>
        <w:shd w:val="clear" w:color="auto" w:fill="FFFFFF"/>
        <w:spacing w:after="0" w:line="270" w:lineRule="atLeast"/>
        <w:rPr>
          <w:rFonts w:ascii="Scada" w:eastAsia="Times New Roman" w:hAnsi="Scada" w:cs="Tahoma"/>
          <w:color w:val="333333"/>
          <w:sz w:val="24"/>
          <w:szCs w:val="24"/>
          <w:lang w:eastAsia="ru-RU"/>
        </w:rPr>
      </w:pPr>
      <w:r>
        <w:rPr>
          <w:rFonts w:ascii="Scada" w:eastAsia="Times New Roman" w:hAnsi="Scada" w:cs="Tahom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009775" cy="1509395"/>
            <wp:effectExtent l="0" t="0" r="9525" b="0"/>
            <wp:docPr id="1" name="Рисунок 1" descr="http://admnvrsk.ru/media/media/li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nvrsk.ru/media/media/liniy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E2" w:rsidRPr="00713BE2" w:rsidRDefault="00713BE2" w:rsidP="00713BE2">
      <w:pPr>
        <w:shd w:val="clear" w:color="auto" w:fill="FFFFFF"/>
        <w:spacing w:after="0" w:line="240" w:lineRule="auto"/>
        <w:jc w:val="center"/>
        <w:outlineLvl w:val="1"/>
        <w:rPr>
          <w:rFonts w:ascii="Scada" w:eastAsia="Times New Roman" w:hAnsi="Scada" w:cs="Tahoma"/>
          <w:b/>
          <w:bCs/>
          <w:color w:val="192A59"/>
          <w:sz w:val="30"/>
          <w:szCs w:val="30"/>
          <w:lang w:eastAsia="ru-RU"/>
        </w:rPr>
      </w:pPr>
      <w:r w:rsidRPr="00713BE2">
        <w:rPr>
          <w:rFonts w:ascii="Scada" w:eastAsia="Times New Roman" w:hAnsi="Scada" w:cs="Tahoma"/>
          <w:b/>
          <w:bCs/>
          <w:color w:val="192A59"/>
          <w:sz w:val="24"/>
          <w:szCs w:val="24"/>
          <w:bdr w:val="none" w:sz="0" w:space="0" w:color="auto" w:frame="1"/>
          <w:lang w:eastAsia="ru-RU"/>
        </w:rPr>
        <w:t>Телефон «Горячей линии» администрации муниципального образования город Новороссийск  по вопросам противодействия коррупции</w:t>
      </w:r>
    </w:p>
    <w:p w:rsidR="00713BE2" w:rsidRPr="00713BE2" w:rsidRDefault="00713BE2" w:rsidP="00713BE2">
      <w:pPr>
        <w:shd w:val="clear" w:color="auto" w:fill="FFFFFF"/>
        <w:spacing w:after="0" w:line="270" w:lineRule="atLeast"/>
        <w:jc w:val="both"/>
        <w:rPr>
          <w:rFonts w:ascii="Scada" w:eastAsia="Times New Roman" w:hAnsi="Scada" w:cs="Tahoma"/>
          <w:color w:val="333333"/>
          <w:sz w:val="24"/>
          <w:szCs w:val="24"/>
          <w:lang w:eastAsia="ru-RU"/>
        </w:rPr>
      </w:pPr>
      <w:r w:rsidRPr="00713BE2">
        <w:rPr>
          <w:rFonts w:ascii="Scada" w:eastAsia="Times New Roman" w:hAnsi="Scada" w:cs="Tahoma"/>
          <w:color w:val="333333"/>
          <w:sz w:val="24"/>
          <w:szCs w:val="24"/>
          <w:lang w:eastAsia="ru-RU"/>
        </w:rPr>
        <w:t>     </w:t>
      </w:r>
      <w:proofErr w:type="gramStart"/>
      <w:r w:rsidRPr="00713BE2">
        <w:rPr>
          <w:rFonts w:ascii="Scada" w:eastAsia="Times New Roman" w:hAnsi="Scada" w:cs="Tahoma"/>
          <w:color w:val="333333"/>
          <w:sz w:val="24"/>
          <w:szCs w:val="24"/>
          <w:lang w:eastAsia="ru-RU"/>
        </w:rPr>
        <w:t>В целях выявления фактов коррупции, неисполнения (недобросовестного исполнения) служебных обязанностей со стороны должностных лиц администрации муниципального образования город Новороссийск, ее отраслевых (функциональных) и территориальных органов, нарушений ими прав, свобод и законных интересов граждан и организаций в соответствии с Федеральным законом от 25 декабря 2008 г. № 273-ФЗ «О противодействии коррупции» и в целях обеспечения эффективной реализации мероприятий Плана противодействия коррупции Краснодарского</w:t>
      </w:r>
      <w:proofErr w:type="gramEnd"/>
      <w:r w:rsidRPr="00713BE2">
        <w:rPr>
          <w:rFonts w:ascii="Scada" w:eastAsia="Times New Roman" w:hAnsi="Scada" w:cs="Tahoma"/>
          <w:color w:val="333333"/>
          <w:sz w:val="24"/>
          <w:szCs w:val="24"/>
          <w:lang w:eastAsia="ru-RU"/>
        </w:rPr>
        <w:t xml:space="preserve"> края, утвержденного распоряжением главы администрации (губернатора) Краснодарского края от 30 сентября 2008 г. № 789-р, функционирует телефон «Горячей линии» администрации муниципального образования город Новороссийск по вопросам противодействия коррупции </w:t>
      </w:r>
      <w:r w:rsidRPr="00713BE2">
        <w:rPr>
          <w:rFonts w:ascii="Scada" w:eastAsia="Times New Roman" w:hAnsi="Scad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+7(9887) 65-97-47</w:t>
      </w:r>
    </w:p>
    <w:p w:rsidR="00713BE2" w:rsidRPr="00713BE2" w:rsidRDefault="00713BE2" w:rsidP="00713BE2">
      <w:pPr>
        <w:shd w:val="clear" w:color="auto" w:fill="FFFFFF"/>
        <w:spacing w:after="0" w:line="270" w:lineRule="atLeast"/>
        <w:rPr>
          <w:rFonts w:ascii="Scada" w:eastAsia="Times New Roman" w:hAnsi="Scada" w:cs="Tahoma"/>
          <w:color w:val="333333"/>
          <w:sz w:val="24"/>
          <w:szCs w:val="24"/>
          <w:lang w:eastAsia="ru-RU"/>
        </w:rPr>
      </w:pPr>
      <w:r w:rsidRPr="00713BE2">
        <w:rPr>
          <w:rFonts w:ascii="Scada" w:eastAsia="Times New Roman" w:hAnsi="Scad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    По телефону «Горячей линии» можно сообщить о фактах:</w:t>
      </w:r>
    </w:p>
    <w:p w:rsidR="00713BE2" w:rsidRPr="00713BE2" w:rsidRDefault="00713BE2" w:rsidP="00713BE2">
      <w:pPr>
        <w:shd w:val="clear" w:color="auto" w:fill="FFFFFF"/>
        <w:spacing w:before="180" w:after="0" w:line="270" w:lineRule="atLeast"/>
        <w:jc w:val="both"/>
        <w:rPr>
          <w:rFonts w:ascii="Scada" w:eastAsia="Times New Roman" w:hAnsi="Scada" w:cs="Tahoma"/>
          <w:color w:val="333333"/>
          <w:sz w:val="24"/>
          <w:szCs w:val="24"/>
          <w:lang w:eastAsia="ru-RU"/>
        </w:rPr>
      </w:pPr>
      <w:r w:rsidRPr="00713BE2">
        <w:rPr>
          <w:rFonts w:ascii="Scada" w:eastAsia="Times New Roman" w:hAnsi="Scada" w:cs="Tahoma"/>
          <w:color w:val="333333"/>
          <w:sz w:val="24"/>
          <w:szCs w:val="24"/>
          <w:lang w:eastAsia="ru-RU"/>
        </w:rPr>
        <w:t>    - коррупционных проявлений</w:t>
      </w:r>
    </w:p>
    <w:p w:rsidR="00713BE2" w:rsidRPr="00713BE2" w:rsidRDefault="00713BE2" w:rsidP="00713BE2">
      <w:pPr>
        <w:shd w:val="clear" w:color="auto" w:fill="FFFFFF"/>
        <w:spacing w:before="180" w:after="0" w:line="270" w:lineRule="atLeast"/>
        <w:jc w:val="both"/>
        <w:rPr>
          <w:rFonts w:ascii="Scada" w:eastAsia="Times New Roman" w:hAnsi="Scada" w:cs="Tahoma"/>
          <w:color w:val="333333"/>
          <w:sz w:val="24"/>
          <w:szCs w:val="24"/>
          <w:lang w:eastAsia="ru-RU"/>
        </w:rPr>
      </w:pPr>
      <w:r w:rsidRPr="00713BE2">
        <w:rPr>
          <w:rFonts w:ascii="Scada" w:eastAsia="Times New Roman" w:hAnsi="Scada" w:cs="Tahoma"/>
          <w:color w:val="333333"/>
          <w:sz w:val="24"/>
          <w:szCs w:val="24"/>
          <w:lang w:eastAsia="ru-RU"/>
        </w:rPr>
        <w:t>    -возможного конфликта интересов</w:t>
      </w:r>
    </w:p>
    <w:p w:rsidR="00713BE2" w:rsidRPr="00713BE2" w:rsidRDefault="00713BE2" w:rsidP="00713BE2">
      <w:pPr>
        <w:shd w:val="clear" w:color="auto" w:fill="FFFFFF"/>
        <w:spacing w:before="180" w:after="0" w:line="270" w:lineRule="atLeast"/>
        <w:jc w:val="both"/>
        <w:rPr>
          <w:rFonts w:ascii="Scada" w:eastAsia="Times New Roman" w:hAnsi="Scada" w:cs="Tahoma"/>
          <w:color w:val="333333"/>
          <w:sz w:val="24"/>
          <w:szCs w:val="24"/>
          <w:lang w:eastAsia="ru-RU"/>
        </w:rPr>
      </w:pPr>
      <w:r w:rsidRPr="00713BE2">
        <w:rPr>
          <w:rFonts w:ascii="Scada" w:eastAsia="Times New Roman" w:hAnsi="Scada" w:cs="Tahoma"/>
          <w:color w:val="333333"/>
          <w:sz w:val="24"/>
          <w:szCs w:val="24"/>
          <w:lang w:eastAsia="ru-RU"/>
        </w:rPr>
        <w:t>    -несоблюдения ограничений и запретов, обязанностей, установленных в целях противодействия коррупции, требований о предотвращении или об урегулировании конфликта интересов, установленных законодательством Российской Федерации</w:t>
      </w:r>
    </w:p>
    <w:p w:rsidR="00713BE2" w:rsidRPr="00713BE2" w:rsidRDefault="00713BE2" w:rsidP="00713BE2">
      <w:pPr>
        <w:shd w:val="clear" w:color="auto" w:fill="FFFFFF"/>
        <w:spacing w:after="0" w:line="270" w:lineRule="atLeast"/>
        <w:rPr>
          <w:rFonts w:ascii="Scada" w:eastAsia="Times New Roman" w:hAnsi="Scada" w:cs="Tahoma"/>
          <w:color w:val="333333"/>
          <w:sz w:val="24"/>
          <w:szCs w:val="24"/>
          <w:lang w:eastAsia="ru-RU"/>
        </w:rPr>
      </w:pPr>
      <w:r w:rsidRPr="00713BE2">
        <w:rPr>
          <w:rFonts w:ascii="Scada" w:eastAsia="Times New Roman" w:hAnsi="Scad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   Обращаем внимание:</w:t>
      </w:r>
    </w:p>
    <w:p w:rsidR="00713BE2" w:rsidRPr="00713BE2" w:rsidRDefault="00713BE2" w:rsidP="00713BE2">
      <w:pPr>
        <w:shd w:val="clear" w:color="auto" w:fill="FFFFFF"/>
        <w:spacing w:before="180" w:after="0" w:line="270" w:lineRule="atLeast"/>
        <w:jc w:val="both"/>
        <w:rPr>
          <w:rFonts w:ascii="Scada" w:eastAsia="Times New Roman" w:hAnsi="Scada" w:cs="Tahoma"/>
          <w:color w:val="333333"/>
          <w:sz w:val="24"/>
          <w:szCs w:val="24"/>
          <w:lang w:eastAsia="ru-RU"/>
        </w:rPr>
      </w:pPr>
      <w:r w:rsidRPr="00713BE2">
        <w:rPr>
          <w:rFonts w:ascii="Scada" w:eastAsia="Times New Roman" w:hAnsi="Scada" w:cs="Tahoma"/>
          <w:color w:val="333333"/>
          <w:sz w:val="24"/>
          <w:szCs w:val="24"/>
          <w:lang w:eastAsia="ru-RU"/>
        </w:rPr>
        <w:t>    -не дается ответ на обращение, поступившее по телефону «Горячей линии», без указания фамилии и почтового адреса гражданина, по которому должен быть направлен ответ;</w:t>
      </w:r>
    </w:p>
    <w:p w:rsidR="00713BE2" w:rsidRPr="00713BE2" w:rsidRDefault="00713BE2" w:rsidP="00713BE2">
      <w:pPr>
        <w:shd w:val="clear" w:color="auto" w:fill="FFFFFF"/>
        <w:spacing w:before="180" w:after="0" w:line="270" w:lineRule="atLeast"/>
        <w:jc w:val="both"/>
        <w:rPr>
          <w:rFonts w:ascii="Scada" w:eastAsia="Times New Roman" w:hAnsi="Scada" w:cs="Tahoma"/>
          <w:color w:val="333333"/>
          <w:sz w:val="24"/>
          <w:szCs w:val="24"/>
          <w:lang w:eastAsia="ru-RU"/>
        </w:rPr>
      </w:pPr>
      <w:r w:rsidRPr="00713BE2">
        <w:rPr>
          <w:rFonts w:ascii="Scada" w:eastAsia="Times New Roman" w:hAnsi="Scada" w:cs="Tahoma"/>
          <w:color w:val="333333"/>
          <w:sz w:val="24"/>
          <w:szCs w:val="24"/>
          <w:lang w:eastAsia="ru-RU"/>
        </w:rPr>
        <w:t>    -обращение, содержащее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вопросов;</w:t>
      </w:r>
    </w:p>
    <w:p w:rsidR="00713BE2" w:rsidRPr="00713BE2" w:rsidRDefault="00713BE2" w:rsidP="00713BE2">
      <w:pPr>
        <w:shd w:val="clear" w:color="auto" w:fill="FFFFFF"/>
        <w:spacing w:before="180" w:after="0" w:line="270" w:lineRule="atLeast"/>
        <w:jc w:val="both"/>
        <w:rPr>
          <w:rFonts w:ascii="Scada" w:eastAsia="Times New Roman" w:hAnsi="Scada" w:cs="Tahoma"/>
          <w:color w:val="333333"/>
          <w:sz w:val="24"/>
          <w:szCs w:val="24"/>
          <w:lang w:eastAsia="ru-RU"/>
        </w:rPr>
      </w:pPr>
      <w:r w:rsidRPr="00713BE2">
        <w:rPr>
          <w:rFonts w:ascii="Scada" w:eastAsia="Times New Roman" w:hAnsi="Scada" w:cs="Tahoma"/>
          <w:color w:val="333333"/>
          <w:sz w:val="24"/>
          <w:szCs w:val="24"/>
          <w:lang w:eastAsia="ru-RU"/>
        </w:rPr>
        <w:t>    -обращение, не относящееся к вопросам противодействия коррупции в администрации муниципального образования город Новороссийск, направляется в течение семи дней со дня его регистрации в соответствующий орган или соответствующему должностному лицу, в компетенцию которых входит решение поставленных в обращении вопросов;</w:t>
      </w:r>
    </w:p>
    <w:p w:rsidR="00713BE2" w:rsidRPr="00713BE2" w:rsidRDefault="00713BE2" w:rsidP="00713BE2">
      <w:pPr>
        <w:shd w:val="clear" w:color="auto" w:fill="FFFFFF"/>
        <w:spacing w:before="180" w:after="0" w:line="270" w:lineRule="atLeast"/>
        <w:jc w:val="both"/>
        <w:rPr>
          <w:rFonts w:ascii="Scada" w:eastAsia="Times New Roman" w:hAnsi="Scada" w:cs="Tahoma"/>
          <w:color w:val="333333"/>
          <w:sz w:val="24"/>
          <w:szCs w:val="24"/>
          <w:lang w:eastAsia="ru-RU"/>
        </w:rPr>
      </w:pPr>
      <w:r w:rsidRPr="00713BE2">
        <w:rPr>
          <w:rFonts w:ascii="Scada" w:eastAsia="Times New Roman" w:hAnsi="Scada" w:cs="Tahoma"/>
          <w:color w:val="333333"/>
          <w:sz w:val="24"/>
          <w:szCs w:val="24"/>
          <w:lang w:eastAsia="ru-RU"/>
        </w:rPr>
        <w:t>    -статьей 306 Уголовного кодекса Российской Федерации предусмотрена уголовная ответственность за заведомо ложный донос о совершении преступления</w:t>
      </w:r>
    </w:p>
    <w:p w:rsidR="002D3F35" w:rsidRDefault="002D3F35">
      <w:bookmarkStart w:id="0" w:name="_GoBack"/>
      <w:bookmarkEnd w:id="0"/>
    </w:p>
    <w:sectPr w:rsidR="002D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ad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E2"/>
    <w:rsid w:val="002D3F35"/>
    <w:rsid w:val="0071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3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B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B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3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B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B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Fedorchuk_I</dc:creator>
  <cp:lastModifiedBy>Fedorchuk_I</cp:lastModifiedBy>
  <cp:revision>1</cp:revision>
  <dcterms:created xsi:type="dcterms:W3CDTF">2018-09-08T17:08:00Z</dcterms:created>
  <dcterms:modified xsi:type="dcterms:W3CDTF">2018-09-08T17:08:00Z</dcterms:modified>
</cp:coreProperties>
</file>